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48" w:rsidRPr="00E960A3" w:rsidRDefault="00084E6B" w:rsidP="00E960A3">
      <w:pPr>
        <w:rPr>
          <w:rFonts w:cstheme="minorHAnsi"/>
          <w:sz w:val="28"/>
          <w:szCs w:val="32"/>
          <w:lang w:val="en"/>
        </w:rPr>
      </w:pPr>
      <w:bookmarkStart w:id="0" w:name="_GoBack"/>
      <w:r w:rsidRPr="00E960A3">
        <w:rPr>
          <w:rFonts w:cstheme="minorHAnsi"/>
          <w:noProof/>
          <w:sz w:val="24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DEEC4" wp14:editId="632D8E99">
                <wp:simplePos x="0" y="0"/>
                <wp:positionH relativeFrom="column">
                  <wp:posOffset>-92018</wp:posOffset>
                </wp:positionH>
                <wp:positionV relativeFrom="paragraph">
                  <wp:posOffset>1570182</wp:posOffset>
                </wp:positionV>
                <wp:extent cx="5920509" cy="3500582"/>
                <wp:effectExtent l="0" t="0" r="2349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509" cy="35005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.25pt;margin-top:123.65pt;width:466.2pt;height:27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" filled="f" strokecolor="black [3213]" strokeweight="2pt"/>
            </w:pict>
          </mc:Fallback>
        </mc:AlternateContent>
      </w:r>
      <w:bookmarkEnd w:id="0"/>
      <w:r w:rsidR="00E960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A9DD5" wp14:editId="1215E825">
                <wp:simplePos x="0" y="0"/>
                <wp:positionH relativeFrom="column">
                  <wp:posOffset>8300085</wp:posOffset>
                </wp:positionH>
                <wp:positionV relativeFrom="paragraph">
                  <wp:posOffset>1162050</wp:posOffset>
                </wp:positionV>
                <wp:extent cx="1390650" cy="3619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0A3" w:rsidRPr="00614A9F" w:rsidRDefault="00E960A3" w:rsidP="00E960A3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14A9F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NASOPHARYNX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3.55pt;margin-top:91.5pt;width:109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" filled="f" stroked="f">
                <v:textbox>
                  <w:txbxContent>
                    <w:p w:rsidR="00E960A3" w:rsidRPr="00614A9F" w:rsidRDefault="00E960A3" w:rsidP="00E960A3">
                      <w:pPr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614A9F">
                        <w:rPr>
                          <w:b/>
                          <w:color w:val="FFFFFF" w:themeColor="background1"/>
                          <w:sz w:val="28"/>
                        </w:rPr>
                        <w:t>NASOPHARYNX</w:t>
                      </w:r>
                    </w:p>
                  </w:txbxContent>
                </v:textbox>
              </v:shape>
            </w:pict>
          </mc:Fallback>
        </mc:AlternateContent>
      </w:r>
      <w:r w:rsidR="00E960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79F44" wp14:editId="2125ED04">
                <wp:simplePos x="0" y="0"/>
                <wp:positionH relativeFrom="column">
                  <wp:posOffset>8395335</wp:posOffset>
                </wp:positionH>
                <wp:positionV relativeFrom="paragraph">
                  <wp:posOffset>1428750</wp:posOffset>
                </wp:positionV>
                <wp:extent cx="200025" cy="323850"/>
                <wp:effectExtent l="38100" t="19050" r="28575" b="381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323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61.05pt;margin-top:112.5pt;width:15.75pt;height:25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" strokecolor="white [3212]" strokeweight="2.25pt">
                <v:stroke endarrow="open"/>
              </v:shape>
            </w:pict>
          </mc:Fallback>
        </mc:AlternateContent>
      </w:r>
      <w:r w:rsidR="008938C9" w:rsidRPr="00E960A3">
        <w:rPr>
          <w:rFonts w:cstheme="minorHAnsi"/>
          <w:b/>
          <w:noProof/>
          <w:color w:val="C00000"/>
          <w:sz w:val="20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470268ED" wp14:editId="428027F6">
            <wp:simplePos x="0" y="0"/>
            <wp:positionH relativeFrom="column">
              <wp:posOffset>6109335</wp:posOffset>
            </wp:positionH>
            <wp:positionV relativeFrom="paragraph">
              <wp:posOffset>276225</wp:posOffset>
            </wp:positionV>
            <wp:extent cx="3627755" cy="2647950"/>
            <wp:effectExtent l="0" t="0" r="0" b="0"/>
            <wp:wrapSquare wrapText="bothSides"/>
            <wp:docPr id="4" name="Picture 4" descr="Coronavirus (COVID-19) testing: What you should know | UC Davis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onavirus (COVID-19) testing: What you should know | UC Davis Heal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0A3" w:rsidRPr="00E960A3">
        <w:rPr>
          <w:rFonts w:cstheme="minorHAnsi"/>
          <w:b/>
          <w:sz w:val="28"/>
          <w:szCs w:val="32"/>
          <w:lang w:val="en"/>
        </w:rPr>
        <w:t>Appropriate samples are</w:t>
      </w:r>
      <w:r w:rsidR="00E960A3" w:rsidRPr="00E960A3">
        <w:rPr>
          <w:sz w:val="28"/>
        </w:rPr>
        <w:t xml:space="preserve"> 1) </w:t>
      </w:r>
      <w:r w:rsidR="00E960A3" w:rsidRPr="00E960A3">
        <w:rPr>
          <w:rFonts w:cstheme="minorHAnsi"/>
          <w:sz w:val="28"/>
          <w:szCs w:val="32"/>
          <w:lang w:val="en"/>
        </w:rPr>
        <w:t xml:space="preserve">A viral nose swab and a viral throat swab combined into one pot of viral transport medium </w:t>
      </w:r>
      <w:r w:rsidR="00E960A3" w:rsidRPr="00E960A3">
        <w:rPr>
          <w:rFonts w:cstheme="minorHAnsi"/>
          <w:sz w:val="28"/>
          <w:szCs w:val="32"/>
          <w:lang w:val="en"/>
        </w:rPr>
        <w:br/>
        <w:t>2) Single viral swab used for throat then nose into one pot of viral transport medium or</w:t>
      </w:r>
      <w:r w:rsidR="00E960A3">
        <w:rPr>
          <w:rFonts w:cstheme="minorHAnsi"/>
          <w:sz w:val="28"/>
          <w:szCs w:val="32"/>
          <w:lang w:val="en"/>
        </w:rPr>
        <w:t xml:space="preserve"> </w:t>
      </w:r>
      <w:r w:rsidR="00E960A3" w:rsidRPr="00E960A3">
        <w:rPr>
          <w:rFonts w:cstheme="minorHAnsi"/>
          <w:sz w:val="28"/>
          <w:szCs w:val="32"/>
          <w:lang w:val="en"/>
        </w:rPr>
        <w:t>3) nasopharyngeal aspirate in a universal transport pot.</w:t>
      </w:r>
      <w:r w:rsidR="00E960A3" w:rsidRPr="00E960A3">
        <w:rPr>
          <w:rFonts w:cstheme="minorHAnsi"/>
          <w:sz w:val="28"/>
          <w:szCs w:val="32"/>
          <w:lang w:val="en"/>
        </w:rPr>
        <w:br/>
      </w:r>
      <w:r w:rsidR="00E960A3" w:rsidRPr="00E960A3">
        <w:rPr>
          <w:rFonts w:cstheme="minorHAnsi"/>
          <w:i/>
          <w:sz w:val="28"/>
          <w:szCs w:val="32"/>
          <w:lang w:val="en"/>
        </w:rPr>
        <w:t xml:space="preserve">Bacterial or charcoal swabs are not suitable. </w:t>
      </w:r>
      <w:r w:rsidR="00E960A3" w:rsidRPr="00E960A3">
        <w:rPr>
          <w:rFonts w:cstheme="minorHAnsi"/>
          <w:i/>
          <w:sz w:val="28"/>
          <w:szCs w:val="32"/>
          <w:lang w:val="en"/>
        </w:rPr>
        <w:br/>
      </w:r>
      <w:r w:rsidR="00E960A3" w:rsidRPr="00E960A3">
        <w:rPr>
          <w:rFonts w:cstheme="minorHAnsi"/>
          <w:sz w:val="28"/>
          <w:szCs w:val="32"/>
          <w:lang w:val="en"/>
        </w:rPr>
        <w:t>Note: if possible send lower respiratory tract sample e.g. sputum or broncho</w:t>
      </w:r>
      <w:r w:rsidR="00E960A3">
        <w:rPr>
          <w:rFonts w:cstheme="minorHAnsi"/>
          <w:sz w:val="28"/>
          <w:szCs w:val="32"/>
          <w:lang w:val="en"/>
        </w:rPr>
        <w:t>-</w:t>
      </w:r>
      <w:r w:rsidR="00E960A3" w:rsidRPr="00E960A3">
        <w:rPr>
          <w:rFonts w:cstheme="minorHAnsi"/>
          <w:sz w:val="28"/>
          <w:szCs w:val="32"/>
          <w:lang w:val="en"/>
        </w:rPr>
        <w:t>alveolar lavage</w:t>
      </w:r>
      <w:r w:rsidR="00E960A3">
        <w:rPr>
          <w:rFonts w:cstheme="minorHAnsi"/>
          <w:sz w:val="28"/>
          <w:szCs w:val="32"/>
          <w:lang w:val="en"/>
        </w:rPr>
        <w:t xml:space="preserve"> (BAL)</w:t>
      </w:r>
      <w:r w:rsidR="00E960A3" w:rsidRPr="00E960A3">
        <w:rPr>
          <w:rFonts w:cstheme="minorHAnsi"/>
          <w:sz w:val="28"/>
          <w:szCs w:val="32"/>
          <w:lang w:val="en"/>
        </w:rPr>
        <w:t xml:space="preserve"> as sensitivity of detection is greater in these.</w:t>
      </w:r>
    </w:p>
    <w:p w:rsidR="00AC413F" w:rsidRPr="00E960A3" w:rsidRDefault="00E960A3" w:rsidP="00E960A3">
      <w:pPr>
        <w:spacing w:after="0"/>
        <w:rPr>
          <w:rFonts w:cstheme="minorHAnsi"/>
          <w:b/>
          <w:color w:val="FF0000"/>
          <w:sz w:val="36"/>
          <w:lang w:val="en"/>
        </w:rPr>
      </w:pPr>
      <w:r w:rsidRPr="00E960A3">
        <w:rPr>
          <w:rFonts w:cstheme="minorHAnsi"/>
          <w:b/>
          <w:color w:val="FF0000"/>
          <w:sz w:val="32"/>
          <w:lang w:val="en"/>
        </w:rPr>
        <w:t>Nasopharyngeal (nose) swab</w:t>
      </w:r>
    </w:p>
    <w:p w:rsidR="00433BA9" w:rsidRPr="00E960A3" w:rsidRDefault="00433BA9" w:rsidP="00E960A3">
      <w:pPr>
        <w:rPr>
          <w:rFonts w:cstheme="minorHAnsi"/>
          <w:sz w:val="28"/>
          <w:szCs w:val="24"/>
        </w:rPr>
      </w:pPr>
      <w:r w:rsidRPr="00E960A3">
        <w:rPr>
          <w:rFonts w:cstheme="minorHAnsi"/>
          <w:sz w:val="28"/>
          <w:szCs w:val="24"/>
          <w:u w:val="single"/>
        </w:rPr>
        <w:t>Step 1:</w:t>
      </w:r>
      <w:r w:rsidR="000F0C38" w:rsidRPr="00E960A3">
        <w:rPr>
          <w:rFonts w:cstheme="minorHAnsi"/>
          <w:sz w:val="28"/>
          <w:szCs w:val="24"/>
        </w:rPr>
        <w:t xml:space="preserve"> Tilt patients head back </w:t>
      </w:r>
      <w:r w:rsidR="000F0C38" w:rsidRPr="00E960A3">
        <w:rPr>
          <w:rFonts w:cstheme="minorHAnsi"/>
          <w:b/>
          <w:sz w:val="28"/>
          <w:szCs w:val="24"/>
        </w:rPr>
        <w:t>70⁰</w:t>
      </w:r>
      <w:r w:rsidR="00BB40F7" w:rsidRPr="00E960A3">
        <w:rPr>
          <w:rFonts w:cstheme="minorHAnsi"/>
          <w:b/>
          <w:sz w:val="28"/>
          <w:szCs w:val="24"/>
        </w:rPr>
        <w:t xml:space="preserve"> </w:t>
      </w:r>
    </w:p>
    <w:p w:rsidR="00E960A3" w:rsidRPr="00E960A3" w:rsidRDefault="00433BA9" w:rsidP="00E960A3">
      <w:pPr>
        <w:rPr>
          <w:rFonts w:cstheme="minorHAnsi"/>
          <w:color w:val="000000" w:themeColor="text1"/>
          <w:sz w:val="24"/>
        </w:rPr>
      </w:pPr>
      <w:r w:rsidRPr="00E960A3">
        <w:rPr>
          <w:rFonts w:cstheme="minorHAnsi"/>
          <w:sz w:val="28"/>
          <w:szCs w:val="24"/>
          <w:u w:val="single"/>
        </w:rPr>
        <w:t>Step 2:</w:t>
      </w:r>
      <w:r w:rsidR="007C5877" w:rsidRPr="00E960A3">
        <w:rPr>
          <w:rFonts w:cstheme="minorHAnsi"/>
          <w:sz w:val="28"/>
          <w:szCs w:val="24"/>
        </w:rPr>
        <w:t xml:space="preserve"> Insert the swab along the </w:t>
      </w:r>
      <w:r w:rsidR="007C5877" w:rsidRPr="00E960A3">
        <w:rPr>
          <w:rFonts w:cstheme="minorHAnsi"/>
          <w:sz w:val="28"/>
          <w:szCs w:val="24"/>
          <w:u w:val="single"/>
        </w:rPr>
        <w:t>floor</w:t>
      </w:r>
      <w:r w:rsidR="007C5877" w:rsidRPr="00E960A3">
        <w:rPr>
          <w:rFonts w:cstheme="minorHAnsi"/>
          <w:sz w:val="28"/>
          <w:szCs w:val="24"/>
        </w:rPr>
        <w:t xml:space="preserve"> of the nose</w:t>
      </w:r>
      <w:r w:rsidR="007C5877" w:rsidRPr="00E960A3">
        <w:rPr>
          <w:rFonts w:cstheme="minorHAnsi"/>
          <w:b/>
          <w:sz w:val="28"/>
          <w:szCs w:val="24"/>
        </w:rPr>
        <w:t xml:space="preserve"> around 8-10cm </w:t>
      </w:r>
      <w:r w:rsidR="007C5877" w:rsidRPr="00E960A3">
        <w:rPr>
          <w:rFonts w:cstheme="minorHAnsi"/>
          <w:sz w:val="28"/>
          <w:szCs w:val="24"/>
        </w:rPr>
        <w:t>until the posterior nasopharynx is reached</w:t>
      </w:r>
      <w:r w:rsidR="00E960A3" w:rsidRPr="00E960A3">
        <w:rPr>
          <w:rFonts w:cstheme="minorHAnsi"/>
          <w:sz w:val="24"/>
        </w:rPr>
        <w:t xml:space="preserve"> </w:t>
      </w:r>
      <w:r w:rsidR="00E960A3" w:rsidRPr="00E960A3">
        <w:rPr>
          <w:rFonts w:cstheme="minorHAnsi"/>
          <w:b/>
          <w:color w:val="000000" w:themeColor="text1"/>
          <w:sz w:val="24"/>
        </w:rPr>
        <w:t>STRAIGHT BACK</w:t>
      </w:r>
      <w:r w:rsidR="00E960A3" w:rsidRPr="00E960A3">
        <w:rPr>
          <w:rFonts w:cstheme="minorHAnsi"/>
          <w:color w:val="000000" w:themeColor="text1"/>
          <w:sz w:val="24"/>
        </w:rPr>
        <w:t xml:space="preserve"> </w:t>
      </w:r>
      <w:r w:rsidR="00E960A3" w:rsidRPr="00E960A3">
        <w:rPr>
          <w:rFonts w:cstheme="minorHAnsi"/>
          <w:b/>
          <w:color w:val="000000" w:themeColor="text1"/>
          <w:sz w:val="24"/>
        </w:rPr>
        <w:t>-</w:t>
      </w:r>
      <w:r w:rsidR="00E960A3" w:rsidRPr="00E960A3">
        <w:rPr>
          <w:rFonts w:cstheme="minorHAnsi"/>
          <w:color w:val="000000" w:themeColor="text1"/>
          <w:sz w:val="24"/>
        </w:rPr>
        <w:t xml:space="preserve"> </w:t>
      </w:r>
      <w:r w:rsidR="00E960A3" w:rsidRPr="00E960A3">
        <w:rPr>
          <w:rFonts w:cstheme="minorHAnsi"/>
          <w:b/>
          <w:color w:val="000000" w:themeColor="text1"/>
          <w:sz w:val="24"/>
          <w:u w:val="single"/>
        </w:rPr>
        <w:t>NOT</w:t>
      </w:r>
      <w:r w:rsidR="00E960A3" w:rsidRPr="00E960A3">
        <w:rPr>
          <w:rFonts w:cstheme="minorHAnsi"/>
          <w:b/>
          <w:color w:val="000000" w:themeColor="text1"/>
          <w:sz w:val="24"/>
        </w:rPr>
        <w:t xml:space="preserve"> UPWARDS</w:t>
      </w:r>
      <w:r w:rsidR="00E960A3">
        <w:rPr>
          <w:rFonts w:cstheme="minorHAnsi"/>
          <w:b/>
          <w:color w:val="000000" w:themeColor="text1"/>
          <w:sz w:val="24"/>
        </w:rPr>
        <w:br/>
      </w:r>
      <w:r w:rsidR="00E960A3">
        <w:rPr>
          <w:rFonts w:cstheme="minorHAnsi"/>
          <w:color w:val="000000" w:themeColor="text1"/>
          <w:sz w:val="24"/>
        </w:rPr>
        <w:t>Correct position is shown on the figures to the right.</w:t>
      </w:r>
    </w:p>
    <w:p w:rsidR="007C5877" w:rsidRPr="00E960A3" w:rsidRDefault="00E960A3" w:rsidP="00E960A3">
      <w:pPr>
        <w:rPr>
          <w:rFonts w:cstheme="minorHAnsi"/>
          <w:b/>
          <w:color w:val="000000" w:themeColor="text1"/>
          <w:sz w:val="28"/>
          <w:szCs w:val="24"/>
        </w:rPr>
      </w:pPr>
      <w:r w:rsidRPr="00E960A3">
        <w:rPr>
          <w:rFonts w:cstheme="minorHAnsi"/>
          <w:noProof/>
          <w:sz w:val="28"/>
          <w:szCs w:val="24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4989D65E" wp14:editId="47F1B15C">
            <wp:simplePos x="0" y="0"/>
            <wp:positionH relativeFrom="column">
              <wp:posOffset>6102350</wp:posOffset>
            </wp:positionH>
            <wp:positionV relativeFrom="paragraph">
              <wp:posOffset>56515</wp:posOffset>
            </wp:positionV>
            <wp:extent cx="3542665" cy="2522220"/>
            <wp:effectExtent l="0" t="0" r="635" b="0"/>
            <wp:wrapSquare wrapText="bothSides"/>
            <wp:docPr id="2" name="Picture 2" descr="COVID-19: Doctor explains how the nasal swab procedure works | KOB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VID-19: Doctor explains how the nasal swab procedure works | KOB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877" w:rsidRPr="00E960A3">
        <w:rPr>
          <w:rFonts w:cstheme="minorHAnsi"/>
          <w:sz w:val="28"/>
          <w:szCs w:val="24"/>
        </w:rPr>
        <w:t xml:space="preserve">The distance should be from the nostril </w:t>
      </w:r>
      <w:r w:rsidR="00AC413F" w:rsidRPr="00E960A3">
        <w:rPr>
          <w:rFonts w:cstheme="minorHAnsi"/>
          <w:sz w:val="28"/>
          <w:szCs w:val="24"/>
        </w:rPr>
        <w:t>to the outer opening of the ear</w:t>
      </w:r>
      <w:r w:rsidR="00082A48" w:rsidRPr="00E960A3">
        <w:rPr>
          <w:rFonts w:cstheme="minorHAnsi"/>
          <w:sz w:val="28"/>
          <w:szCs w:val="24"/>
        </w:rPr>
        <w:t>. Leave swab in place for several seconds to absorb secretions.</w:t>
      </w:r>
    </w:p>
    <w:p w:rsidR="00C45F77" w:rsidRPr="00E960A3" w:rsidRDefault="007C5877" w:rsidP="00E960A3">
      <w:pPr>
        <w:rPr>
          <w:rFonts w:cstheme="minorHAnsi"/>
          <w:sz w:val="28"/>
          <w:szCs w:val="24"/>
        </w:rPr>
      </w:pPr>
      <w:r w:rsidRPr="00E960A3">
        <w:rPr>
          <w:rFonts w:cstheme="minorHAnsi"/>
          <w:sz w:val="28"/>
          <w:szCs w:val="24"/>
          <w:u w:val="single"/>
        </w:rPr>
        <w:t>Step 3:</w:t>
      </w:r>
      <w:r w:rsidRPr="00E960A3">
        <w:rPr>
          <w:rFonts w:cstheme="minorHAnsi"/>
          <w:sz w:val="28"/>
          <w:szCs w:val="24"/>
        </w:rPr>
        <w:t xml:space="preserve"> </w:t>
      </w:r>
      <w:r w:rsidR="00082A48" w:rsidRPr="00E960A3">
        <w:rPr>
          <w:rFonts w:cstheme="minorHAnsi"/>
          <w:sz w:val="28"/>
          <w:szCs w:val="24"/>
        </w:rPr>
        <w:t>Slowly remove swab while rotating it.</w:t>
      </w:r>
    </w:p>
    <w:p w:rsidR="008938C9" w:rsidRPr="00E960A3" w:rsidRDefault="00E960A3" w:rsidP="00E960A3">
      <w:pPr>
        <w:spacing w:after="0"/>
        <w:rPr>
          <w:rFonts w:cstheme="minorHAnsi"/>
          <w:b/>
          <w:color w:val="FF0000"/>
          <w:sz w:val="32"/>
          <w:lang w:val="en"/>
        </w:rPr>
      </w:pPr>
      <w:r>
        <w:rPr>
          <w:rFonts w:cstheme="minorHAnsi"/>
          <w:b/>
          <w:bCs/>
          <w:color w:val="FF0000"/>
          <w:sz w:val="32"/>
          <w:lang w:val="en"/>
        </w:rPr>
        <w:br/>
      </w:r>
      <w:r w:rsidRPr="00E960A3">
        <w:rPr>
          <w:rFonts w:cstheme="minorHAnsi"/>
          <w:b/>
          <w:bCs/>
          <w:color w:val="FF0000"/>
          <w:sz w:val="32"/>
          <w:lang w:val="en"/>
        </w:rPr>
        <w:t xml:space="preserve">Oropharyngeal </w:t>
      </w:r>
      <w:r w:rsidR="008938C9" w:rsidRPr="00E960A3">
        <w:rPr>
          <w:rFonts w:cstheme="minorHAnsi"/>
          <w:b/>
          <w:bCs/>
          <w:color w:val="FF0000"/>
          <w:sz w:val="32"/>
          <w:lang w:val="en"/>
        </w:rPr>
        <w:t>(throat)</w:t>
      </w:r>
      <w:r w:rsidR="008938C9" w:rsidRPr="00E960A3">
        <w:rPr>
          <w:rFonts w:cstheme="minorHAnsi"/>
          <w:b/>
          <w:color w:val="FF0000"/>
          <w:sz w:val="32"/>
          <w:lang w:val="en"/>
        </w:rPr>
        <w:t xml:space="preserve"> </w:t>
      </w:r>
      <w:r w:rsidRPr="00E960A3">
        <w:rPr>
          <w:rFonts w:cstheme="minorHAnsi"/>
          <w:b/>
          <w:color w:val="FF0000"/>
          <w:sz w:val="32"/>
          <w:lang w:val="en"/>
        </w:rPr>
        <w:t>swab</w:t>
      </w:r>
    </w:p>
    <w:p w:rsidR="008938C9" w:rsidRPr="00E960A3" w:rsidRDefault="008938C9" w:rsidP="00E960A3">
      <w:pPr>
        <w:spacing w:after="0"/>
        <w:rPr>
          <w:sz w:val="36"/>
        </w:rPr>
      </w:pPr>
      <w:r w:rsidRPr="00E960A3">
        <w:rPr>
          <w:rFonts w:cstheme="minorHAnsi"/>
          <w:sz w:val="28"/>
          <w:lang w:val="en"/>
        </w:rPr>
        <w:t>Swab the posterior pharynx, avoiding the tongue.</w:t>
      </w:r>
    </w:p>
    <w:p w:rsidR="00E9379B" w:rsidRPr="00E960A3" w:rsidRDefault="00E960A3" w:rsidP="00E960A3">
      <w:pPr>
        <w:spacing w:after="0"/>
        <w:rPr>
          <w:color w:val="002060"/>
          <w:sz w:val="24"/>
        </w:rPr>
      </w:pPr>
      <w:r>
        <w:rPr>
          <w:b/>
          <w:sz w:val="24"/>
        </w:rPr>
        <w:br/>
      </w:r>
      <w:r w:rsidR="008938C9" w:rsidRPr="00E960A3">
        <w:rPr>
          <w:b/>
          <w:color w:val="002060"/>
          <w:sz w:val="24"/>
        </w:rPr>
        <w:t>GOOD QUALITY</w:t>
      </w:r>
      <w:r w:rsidR="008938C9" w:rsidRPr="00E960A3">
        <w:rPr>
          <w:color w:val="002060"/>
          <w:sz w:val="24"/>
        </w:rPr>
        <w:t xml:space="preserve"> swabs are vital for </w:t>
      </w:r>
      <w:r w:rsidR="008938C9" w:rsidRPr="00E960A3">
        <w:rPr>
          <w:b/>
          <w:color w:val="002060"/>
          <w:sz w:val="24"/>
        </w:rPr>
        <w:t>DETECTING COVID-19</w:t>
      </w:r>
      <w:r w:rsidR="008938C9" w:rsidRPr="00E960A3">
        <w:rPr>
          <w:color w:val="002060"/>
          <w:sz w:val="24"/>
        </w:rPr>
        <w:t xml:space="preserve"> and preventing </w:t>
      </w:r>
      <w:r w:rsidR="008938C9" w:rsidRPr="00E960A3">
        <w:rPr>
          <w:b/>
          <w:color w:val="002060"/>
          <w:sz w:val="24"/>
        </w:rPr>
        <w:t>FALSE NEGATIVES</w:t>
      </w:r>
      <w:r w:rsidR="008938C9" w:rsidRPr="00E960A3">
        <w:rPr>
          <w:color w:val="002060"/>
          <w:sz w:val="24"/>
        </w:rPr>
        <w:t xml:space="preserve">. </w:t>
      </w:r>
    </w:p>
    <w:p w:rsidR="00E9379B" w:rsidRPr="00E960A3" w:rsidRDefault="008938C9" w:rsidP="00E960A3">
      <w:pPr>
        <w:tabs>
          <w:tab w:val="left" w:pos="9345"/>
        </w:tabs>
        <w:spacing w:after="0"/>
        <w:rPr>
          <w:color w:val="002060"/>
          <w:sz w:val="24"/>
        </w:rPr>
      </w:pPr>
      <w:r w:rsidRPr="00E960A3">
        <w:rPr>
          <w:color w:val="002060"/>
          <w:sz w:val="24"/>
        </w:rPr>
        <w:t>Help us keep patients and staff safe.</w:t>
      </w:r>
    </w:p>
    <w:p w:rsidR="00082A48" w:rsidRDefault="00C45F77" w:rsidP="00082A48">
      <w:pPr>
        <w:rPr>
          <w:rFonts w:cstheme="minorHAnsi"/>
          <w:sz w:val="20"/>
        </w:rPr>
      </w:pPr>
      <w:r w:rsidRPr="00106EBB">
        <w:rPr>
          <w:rFonts w:cstheme="minorHAnsi"/>
          <w:b/>
          <w:noProof/>
          <w:color w:val="595959" w:themeColor="text1" w:themeTint="A6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17BF3" wp14:editId="789CE8A0">
                <wp:simplePos x="0" y="0"/>
                <wp:positionH relativeFrom="column">
                  <wp:posOffset>-95250</wp:posOffset>
                </wp:positionH>
                <wp:positionV relativeFrom="paragraph">
                  <wp:posOffset>224790</wp:posOffset>
                </wp:positionV>
                <wp:extent cx="5534025" cy="5334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EBB" w:rsidRDefault="00106EBB">
                            <w:r w:rsidRPr="00BB40F7"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20"/>
                              </w:rPr>
                              <w:t>Reference:</w:t>
                            </w:r>
                            <w:r w:rsidRPr="00BB40F7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</w:rPr>
                              <w:t xml:space="preserve">  Coronavirus Disease 2019 (COVID-19) CDC Centres for Disease Control and Prevention </w:t>
                            </w:r>
                            <w:r w:rsidRPr="00BB40F7">
                              <w:rPr>
                                <w:rFonts w:eastAsia="Times New Roman" w:cstheme="minorHAnsi"/>
                                <w:color w:val="595959" w:themeColor="text1" w:themeTint="A6"/>
                                <w:sz w:val="20"/>
                                <w:lang w:eastAsia="en-GB"/>
                              </w:rPr>
                              <w:t>https://www.cdc.gov/coronavirus/2019-ncov/lab/guidelines-clinical-specimens.html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5pt;margin-top:17.7pt;width:435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" filled="f" strokecolor="white [3212]">
                <v:textbox>
                  <w:txbxContent>
                    <w:p w:rsidR="00106EBB" w:rsidRDefault="00106EBB">
                      <w:r w:rsidRPr="00BB40F7">
                        <w:rPr>
                          <w:rFonts w:cstheme="minorHAnsi"/>
                          <w:b/>
                          <w:color w:val="595959" w:themeColor="text1" w:themeTint="A6"/>
                          <w:sz w:val="20"/>
                        </w:rPr>
                        <w:t>Reference:</w:t>
                      </w:r>
                      <w:r w:rsidRPr="00BB40F7">
                        <w:rPr>
                          <w:rFonts w:cstheme="minorHAnsi"/>
                          <w:color w:val="595959" w:themeColor="text1" w:themeTint="A6"/>
                          <w:sz w:val="20"/>
                        </w:rPr>
                        <w:t xml:space="preserve">  Coronavirus Disease 2019 (COVID-19) CDC Centres for Disease Control and Prevention </w:t>
                      </w:r>
                      <w:r w:rsidRPr="00BB40F7">
                        <w:rPr>
                          <w:rFonts w:eastAsia="Times New Roman" w:cstheme="minorHAnsi"/>
                          <w:color w:val="595959" w:themeColor="text1" w:themeTint="A6"/>
                          <w:sz w:val="20"/>
                          <w:lang w:eastAsia="en-GB"/>
                        </w:rPr>
                        <w:t>https://www.cdc.gov/coronavirus/2019-ncov/lab/guidelines-clinical-specimens.html</w:t>
                      </w:r>
                    </w:p>
                  </w:txbxContent>
                </v:textbox>
              </v:shape>
            </w:pict>
          </mc:Fallback>
        </mc:AlternateContent>
      </w:r>
    </w:p>
    <w:p w:rsidR="00D16F60" w:rsidRPr="00082A48" w:rsidRDefault="00D16F60" w:rsidP="00082A48">
      <w:pPr>
        <w:ind w:firstLine="720"/>
        <w:rPr>
          <w:rFonts w:cstheme="minorHAnsi"/>
          <w:sz w:val="20"/>
        </w:rPr>
      </w:pPr>
    </w:p>
    <w:sectPr w:rsidR="00D16F60" w:rsidRPr="00082A48" w:rsidSect="00E9379B">
      <w:headerReference w:type="default" r:id="rId9"/>
      <w:pgSz w:w="16838" w:h="11906" w:orient="landscape"/>
      <w:pgMar w:top="1440" w:right="1440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20" w:rsidRDefault="00B50020" w:rsidP="00E9379B">
      <w:pPr>
        <w:spacing w:after="0" w:line="240" w:lineRule="auto"/>
      </w:pPr>
      <w:r>
        <w:separator/>
      </w:r>
    </w:p>
  </w:endnote>
  <w:endnote w:type="continuationSeparator" w:id="0">
    <w:p w:rsidR="00B50020" w:rsidRDefault="00B50020" w:rsidP="00E9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20" w:rsidRDefault="00B50020" w:rsidP="00E9379B">
      <w:pPr>
        <w:spacing w:after="0" w:line="240" w:lineRule="auto"/>
      </w:pPr>
      <w:r>
        <w:separator/>
      </w:r>
    </w:p>
  </w:footnote>
  <w:footnote w:type="continuationSeparator" w:id="0">
    <w:p w:rsidR="00B50020" w:rsidRDefault="00B50020" w:rsidP="00E9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9B" w:rsidRPr="00E960A3" w:rsidRDefault="00E9379B">
    <w:pPr>
      <w:pStyle w:val="Header"/>
      <w:rPr>
        <w:b/>
        <w:color w:val="FF0000"/>
        <w:sz w:val="52"/>
        <w:szCs w:val="36"/>
      </w:rPr>
    </w:pPr>
    <w:r w:rsidRPr="00E960A3">
      <w:rPr>
        <w:b/>
        <w:noProof/>
        <w:color w:val="FF0000"/>
        <w:sz w:val="52"/>
        <w:szCs w:val="36"/>
        <w:lang w:eastAsia="en-GB"/>
      </w:rPr>
      <w:drawing>
        <wp:anchor distT="0" distB="0" distL="114300" distR="114300" simplePos="0" relativeHeight="251658240" behindDoc="1" locked="0" layoutInCell="1" allowOverlap="1" wp14:anchorId="75A068A0" wp14:editId="25DAC40D">
          <wp:simplePos x="0" y="0"/>
          <wp:positionH relativeFrom="column">
            <wp:posOffset>7962900</wp:posOffset>
          </wp:positionH>
          <wp:positionV relativeFrom="paragraph">
            <wp:posOffset>-259080</wp:posOffset>
          </wp:positionV>
          <wp:extent cx="1419225" cy="711835"/>
          <wp:effectExtent l="0" t="0" r="9525" b="0"/>
          <wp:wrapTight wrapText="bothSides">
            <wp:wrapPolygon edited="0">
              <wp:start x="12757" y="2890"/>
              <wp:lineTo x="0" y="5202"/>
              <wp:lineTo x="0" y="17342"/>
              <wp:lineTo x="7248" y="20232"/>
              <wp:lineTo x="16526" y="20810"/>
              <wp:lineTo x="21455" y="20810"/>
              <wp:lineTo x="21455" y="8671"/>
              <wp:lineTo x="19715" y="2890"/>
              <wp:lineTo x="12757" y="289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0A3">
      <w:rPr>
        <w:b/>
        <w:color w:val="FF0000"/>
        <w:sz w:val="52"/>
        <w:szCs w:val="36"/>
      </w:rPr>
      <w:t>Sampling the upper respiratory tract for C</w:t>
    </w:r>
    <w:r w:rsidR="00E960A3" w:rsidRPr="00E960A3">
      <w:rPr>
        <w:b/>
        <w:color w:val="FF0000"/>
        <w:sz w:val="52"/>
        <w:szCs w:val="36"/>
      </w:rPr>
      <w:t>OVID-</w:t>
    </w:r>
    <w:r w:rsidRPr="00E960A3">
      <w:rPr>
        <w:b/>
        <w:color w:val="FF0000"/>
        <w:sz w:val="52"/>
        <w:szCs w:val="36"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A9"/>
    <w:rsid w:val="00082A48"/>
    <w:rsid w:val="00084E6B"/>
    <w:rsid w:val="00094B18"/>
    <w:rsid w:val="000F0C38"/>
    <w:rsid w:val="00106EBB"/>
    <w:rsid w:val="00124BD3"/>
    <w:rsid w:val="00283B20"/>
    <w:rsid w:val="00405D44"/>
    <w:rsid w:val="00433BA9"/>
    <w:rsid w:val="00614A9F"/>
    <w:rsid w:val="006506E4"/>
    <w:rsid w:val="006E4087"/>
    <w:rsid w:val="006F254B"/>
    <w:rsid w:val="007462DA"/>
    <w:rsid w:val="007C5877"/>
    <w:rsid w:val="008938C9"/>
    <w:rsid w:val="00A2748A"/>
    <w:rsid w:val="00AC413F"/>
    <w:rsid w:val="00B50020"/>
    <w:rsid w:val="00BB40F7"/>
    <w:rsid w:val="00C13744"/>
    <w:rsid w:val="00C45F77"/>
    <w:rsid w:val="00CA3532"/>
    <w:rsid w:val="00D16F60"/>
    <w:rsid w:val="00D82CAE"/>
    <w:rsid w:val="00E01257"/>
    <w:rsid w:val="00E9379B"/>
    <w:rsid w:val="00E960A3"/>
    <w:rsid w:val="00E96350"/>
    <w:rsid w:val="00F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0C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6F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79B"/>
  </w:style>
  <w:style w:type="paragraph" w:styleId="Footer">
    <w:name w:val="footer"/>
    <w:basedOn w:val="Normal"/>
    <w:link w:val="FooterChar"/>
    <w:uiPriority w:val="99"/>
    <w:unhideWhenUsed/>
    <w:rsid w:val="00E9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0C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6F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79B"/>
  </w:style>
  <w:style w:type="paragraph" w:styleId="Footer">
    <w:name w:val="footer"/>
    <w:basedOn w:val="Normal"/>
    <w:link w:val="FooterChar"/>
    <w:uiPriority w:val="99"/>
    <w:unhideWhenUsed/>
    <w:rsid w:val="00E9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Kiosk.Ward3B</dc:creator>
  <cp:lastModifiedBy>Kalani Mortimer</cp:lastModifiedBy>
  <cp:revision>4</cp:revision>
  <cp:lastPrinted>2020-03-31T15:01:00Z</cp:lastPrinted>
  <dcterms:created xsi:type="dcterms:W3CDTF">2020-04-01T11:38:00Z</dcterms:created>
  <dcterms:modified xsi:type="dcterms:W3CDTF">2020-04-01T12:05:00Z</dcterms:modified>
</cp:coreProperties>
</file>